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全景厕所配</w:t>
      </w:r>
      <w:bookmarkStart w:id="0" w:name="_GoBack"/>
      <w:bookmarkEnd w:id="0"/>
      <w:r>
        <w:rPr>
          <w:rFonts w:hint="eastAsia"/>
          <w:lang w:eastAsia="zh-CN"/>
        </w:rPr>
        <w:t>电柜项目报价表</w:t>
      </w:r>
    </w:p>
    <w:tbl>
      <w:tblPr>
        <w:tblStyle w:val="6"/>
        <w:tblpPr w:leftFromText="180" w:rightFromText="180" w:vertAnchor="text" w:horzAnchor="page" w:tblpX="1825" w:tblpY="115"/>
        <w:tblOverlap w:val="never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3113"/>
        <w:gridCol w:w="1353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694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箱体配置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熔断式隔离开关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HR6-160A/3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总开电子式断路器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NSX160N 50KA AC 3P3D 160A mic2.2 施耐德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分开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NXM-125/3   100A正泰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分开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NXM-63/3     63A正泰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分开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NXM-63/3     63A正泰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分开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NXM-63/3     63A正泰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分开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NXM-63/3     63A正泰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分开漏电断路器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NXBLE-40/1P+N  10A正泰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分开漏电断路器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NXBLE-32/2P-C32 32A正泰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互感器（电能表）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150/5 正泰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互感器（电流表）</w:t>
            </w:r>
          </w:p>
        </w:tc>
        <w:tc>
          <w:tcPr>
            <w:tcW w:w="31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150/5 正泰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电流表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正泰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电压表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正泰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浪涌保护器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正泰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电压转换开关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正泰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电源指示灯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黄绿红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三相电能表(总表)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正泰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接线端子</w:t>
            </w:r>
          </w:p>
        </w:tc>
        <w:tc>
          <w:tcPr>
            <w:tcW w:w="31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SC-95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接线端子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SC-70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接线端子</w:t>
            </w:r>
          </w:p>
        </w:tc>
        <w:tc>
          <w:tcPr>
            <w:tcW w:w="31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SC-50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接线端子</w:t>
            </w:r>
          </w:p>
        </w:tc>
        <w:tc>
          <w:tcPr>
            <w:tcW w:w="31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SC-25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1kv热缩电缆终端头</w:t>
            </w:r>
          </w:p>
        </w:tc>
        <w:tc>
          <w:tcPr>
            <w:tcW w:w="31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1KV五芯户外70-120平方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1kv热缩电缆终端头</w:t>
            </w:r>
          </w:p>
        </w:tc>
        <w:tc>
          <w:tcPr>
            <w:tcW w:w="311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1KV五芯户外25-50平方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047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总价合计</w:t>
            </w: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F5703"/>
    <w:rsid w:val="5D4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jc w:val="both"/>
    </w:pPr>
    <w:rPr>
      <w:rFonts w:ascii="Calibri" w:hAnsi="Calibri" w:eastAsia="仿宋_GB2312" w:cs="Times New Roman"/>
      <w:kern w:val="0"/>
      <w:sz w:val="28"/>
      <w:szCs w:val="20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2022-07-18T00:43:00Z</dcterms:created>
  <dc:creator>金鳞</dc:creator>
  <cp:lastModifiedBy>金鳞</cp:lastModifiedBy>
  <dcterms:modified xsi:type="dcterms:W3CDTF">2022-07-18T00:47:27Z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